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114220" w:rsidRPr="00114220" w14:paraId="400DCAC3" w14:textId="77777777" w:rsidTr="002D2CBC">
        <w:tc>
          <w:tcPr>
            <w:tcW w:w="4606" w:type="dxa"/>
          </w:tcPr>
          <w:p w14:paraId="6DF140D2" w14:textId="77777777" w:rsidR="00114220" w:rsidRPr="00114220" w:rsidRDefault="00114220" w:rsidP="00114220">
            <w:pPr>
              <w:spacing w:line="360" w:lineRule="auto"/>
              <w:rPr>
                <w:rFonts w:cstheme="minorHAnsi"/>
              </w:rPr>
            </w:pPr>
            <w:r w:rsidRPr="00114220">
              <w:rPr>
                <w:rFonts w:cstheme="minorHAnsi"/>
                <w:noProof/>
                <w:lang w:eastAsia="de-DE"/>
              </w:rPr>
              <w:drawing>
                <wp:inline distT="0" distB="0" distL="0" distR="0" wp14:anchorId="6C287DE5" wp14:editId="687298F9">
                  <wp:extent cx="1831275" cy="704850"/>
                  <wp:effectExtent l="0" t="0" r="0" b="0"/>
                  <wp:docPr id="2" name="Grafik 2" descr="D:\Aktuelles\logo s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tuelles\logo sb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670" cy="704617"/>
                          </a:xfrm>
                          <a:prstGeom prst="rect">
                            <a:avLst/>
                          </a:prstGeom>
                          <a:noFill/>
                          <a:ln>
                            <a:noFill/>
                          </a:ln>
                        </pic:spPr>
                      </pic:pic>
                    </a:graphicData>
                  </a:graphic>
                </wp:inline>
              </w:drawing>
            </w:r>
          </w:p>
        </w:tc>
        <w:tc>
          <w:tcPr>
            <w:tcW w:w="4606" w:type="dxa"/>
          </w:tcPr>
          <w:p w14:paraId="5B50A66F" w14:textId="77777777" w:rsidR="00114220" w:rsidRPr="00114220" w:rsidRDefault="00114220" w:rsidP="00114220">
            <w:pPr>
              <w:spacing w:line="360" w:lineRule="auto"/>
              <w:jc w:val="right"/>
              <w:rPr>
                <w:rFonts w:cstheme="minorHAnsi"/>
              </w:rPr>
            </w:pPr>
            <w:r w:rsidRPr="00114220">
              <w:rPr>
                <w:rFonts w:cstheme="minorHAnsi"/>
                <w:noProof/>
                <w:lang w:eastAsia="de-DE"/>
              </w:rPr>
              <w:drawing>
                <wp:inline distT="0" distB="0" distL="0" distR="0" wp14:anchorId="0F63801F" wp14:editId="7736DBCE">
                  <wp:extent cx="1790700" cy="705060"/>
                  <wp:effectExtent l="0" t="0" r="0" b="0"/>
                  <wp:docPr id="1" name="Grafik 1" descr="D:\Aktuelles\logo 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tuelles\logo b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286" cy="706866"/>
                          </a:xfrm>
                          <a:prstGeom prst="rect">
                            <a:avLst/>
                          </a:prstGeom>
                          <a:noFill/>
                          <a:ln>
                            <a:noFill/>
                          </a:ln>
                        </pic:spPr>
                      </pic:pic>
                    </a:graphicData>
                  </a:graphic>
                </wp:inline>
              </w:drawing>
            </w:r>
          </w:p>
        </w:tc>
      </w:tr>
    </w:tbl>
    <w:p w14:paraId="0C50A4D9" w14:textId="77777777" w:rsidR="000F41FF" w:rsidRPr="00114220" w:rsidRDefault="000F41FF" w:rsidP="00114220">
      <w:pPr>
        <w:pStyle w:val="NurText"/>
        <w:spacing w:line="360" w:lineRule="auto"/>
        <w:rPr>
          <w:rFonts w:asciiTheme="minorHAnsi" w:hAnsiTheme="minorHAnsi" w:cstheme="minorHAnsi"/>
          <w:szCs w:val="22"/>
        </w:rPr>
      </w:pPr>
    </w:p>
    <w:p w14:paraId="74FEF408" w14:textId="77777777" w:rsidR="0078367F" w:rsidRPr="0078367F" w:rsidRDefault="0078367F" w:rsidP="0078367F">
      <w:pPr>
        <w:spacing w:line="360" w:lineRule="auto"/>
        <w:jc w:val="center"/>
        <w:rPr>
          <w:rFonts w:cstheme="minorHAnsi"/>
          <w:b/>
          <w:bCs/>
          <w:sz w:val="24"/>
          <w:szCs w:val="24"/>
        </w:rPr>
      </w:pPr>
      <w:r w:rsidRPr="0027438B">
        <w:rPr>
          <w:rFonts w:cstheme="minorHAnsi"/>
          <w:b/>
          <w:bCs/>
          <w:sz w:val="24"/>
          <w:szCs w:val="24"/>
        </w:rPr>
        <w:t>Erklärung zur Teilnahme an Unterricht</w:t>
      </w:r>
      <w:r w:rsidRPr="0078367F">
        <w:rPr>
          <w:rFonts w:cstheme="minorHAnsi"/>
          <w:b/>
          <w:bCs/>
          <w:sz w:val="24"/>
          <w:szCs w:val="24"/>
        </w:rPr>
        <w:t xml:space="preserve"> im Rahmen von unterrichtsersetzenden Maßnahmen für einzelne Schülerinnen und Schüler mittels Videokonferenzsystem</w:t>
      </w:r>
    </w:p>
    <w:p w14:paraId="73E4D156" w14:textId="77777777" w:rsidR="0078367F" w:rsidRDefault="0078367F" w:rsidP="0078367F">
      <w:pPr>
        <w:rPr>
          <w:rFonts w:ascii="Arial" w:hAnsi="Arial" w:cs="Arial"/>
          <w:sz w:val="24"/>
          <w:szCs w:val="24"/>
        </w:rPr>
      </w:pPr>
      <w:bookmarkStart w:id="0" w:name="_GoBack"/>
      <w:bookmarkEnd w:id="0"/>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395"/>
        <w:gridCol w:w="850"/>
        <w:gridCol w:w="1549"/>
      </w:tblGrid>
      <w:tr w:rsidR="00114220" w14:paraId="704364A5" w14:textId="77777777" w:rsidTr="00114220">
        <w:tc>
          <w:tcPr>
            <w:tcW w:w="2268" w:type="dxa"/>
          </w:tcPr>
          <w:p w14:paraId="4DE4D731" w14:textId="7D1E2D22" w:rsidR="00114220" w:rsidRPr="00114220" w:rsidRDefault="00114220" w:rsidP="00114220">
            <w:pPr>
              <w:spacing w:before="240" w:line="360" w:lineRule="auto"/>
              <w:jc w:val="both"/>
              <w:rPr>
                <w:rFonts w:cstheme="minorHAnsi"/>
                <w:b/>
              </w:rPr>
            </w:pPr>
            <w:r w:rsidRPr="00114220">
              <w:rPr>
                <w:rFonts w:cstheme="minorHAnsi"/>
                <w:b/>
              </w:rPr>
              <w:t>Nachname, Vorname</w:t>
            </w:r>
          </w:p>
        </w:tc>
        <w:tc>
          <w:tcPr>
            <w:tcW w:w="4395" w:type="dxa"/>
            <w:tcBorders>
              <w:bottom w:val="single" w:sz="4" w:space="0" w:color="auto"/>
            </w:tcBorders>
          </w:tcPr>
          <w:p w14:paraId="5F205C13" w14:textId="77777777" w:rsidR="00114220" w:rsidRPr="00114220" w:rsidRDefault="00114220" w:rsidP="00114220">
            <w:pPr>
              <w:spacing w:before="240" w:line="360" w:lineRule="auto"/>
              <w:jc w:val="both"/>
              <w:rPr>
                <w:rFonts w:cstheme="minorHAnsi"/>
                <w:b/>
              </w:rPr>
            </w:pPr>
          </w:p>
        </w:tc>
        <w:tc>
          <w:tcPr>
            <w:tcW w:w="850" w:type="dxa"/>
          </w:tcPr>
          <w:p w14:paraId="7779269B" w14:textId="42D1021E" w:rsidR="00114220" w:rsidRPr="00114220" w:rsidRDefault="00114220" w:rsidP="00114220">
            <w:pPr>
              <w:spacing w:before="240" w:line="360" w:lineRule="auto"/>
              <w:jc w:val="both"/>
              <w:rPr>
                <w:rFonts w:cstheme="minorHAnsi"/>
                <w:b/>
              </w:rPr>
            </w:pPr>
            <w:r w:rsidRPr="00114220">
              <w:rPr>
                <w:rFonts w:cstheme="minorHAnsi"/>
                <w:b/>
              </w:rPr>
              <w:t>Klasse</w:t>
            </w:r>
          </w:p>
        </w:tc>
        <w:tc>
          <w:tcPr>
            <w:tcW w:w="1549" w:type="dxa"/>
            <w:tcBorders>
              <w:bottom w:val="single" w:sz="4" w:space="0" w:color="auto"/>
            </w:tcBorders>
          </w:tcPr>
          <w:p w14:paraId="7DCB031D" w14:textId="77777777" w:rsidR="00114220" w:rsidRPr="00114220" w:rsidRDefault="00114220" w:rsidP="00114220">
            <w:pPr>
              <w:spacing w:before="240" w:line="360" w:lineRule="auto"/>
              <w:jc w:val="both"/>
              <w:rPr>
                <w:rFonts w:cstheme="minorHAnsi"/>
                <w:b/>
              </w:rPr>
            </w:pPr>
          </w:p>
        </w:tc>
      </w:tr>
    </w:tbl>
    <w:p w14:paraId="6DD74698" w14:textId="77777777" w:rsidR="00114220" w:rsidRDefault="00114220" w:rsidP="00114220">
      <w:pPr>
        <w:spacing w:line="360" w:lineRule="auto"/>
        <w:jc w:val="both"/>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255"/>
      </w:tblGrid>
      <w:tr w:rsidR="00114220" w14:paraId="48010BC7" w14:textId="77777777" w:rsidTr="00114220">
        <w:tc>
          <w:tcPr>
            <w:tcW w:w="5807" w:type="dxa"/>
          </w:tcPr>
          <w:p w14:paraId="73A5AAC8" w14:textId="0192CA00" w:rsidR="00114220" w:rsidRPr="00114220" w:rsidRDefault="00114220" w:rsidP="00114220">
            <w:pPr>
              <w:spacing w:before="240" w:line="360" w:lineRule="auto"/>
              <w:jc w:val="both"/>
              <w:rPr>
                <w:rFonts w:cstheme="minorHAnsi"/>
                <w:b/>
              </w:rPr>
            </w:pPr>
            <w:r w:rsidRPr="00114220">
              <w:rPr>
                <w:rFonts w:cstheme="minorHAnsi"/>
                <w:b/>
              </w:rPr>
              <w:t>Name der Anwendung zur Durchführung der Videokonferenz</w:t>
            </w:r>
          </w:p>
        </w:tc>
        <w:tc>
          <w:tcPr>
            <w:tcW w:w="3255" w:type="dxa"/>
            <w:tcBorders>
              <w:bottom w:val="single" w:sz="4" w:space="0" w:color="auto"/>
            </w:tcBorders>
          </w:tcPr>
          <w:p w14:paraId="35959EFC" w14:textId="77777777" w:rsidR="00114220" w:rsidRDefault="00114220" w:rsidP="00114220">
            <w:pPr>
              <w:spacing w:before="240" w:line="360" w:lineRule="auto"/>
              <w:jc w:val="both"/>
              <w:rPr>
                <w:rFonts w:cstheme="minorHAnsi"/>
              </w:rPr>
            </w:pPr>
          </w:p>
        </w:tc>
      </w:tr>
    </w:tbl>
    <w:p w14:paraId="1EF822FC" w14:textId="77777777" w:rsidR="00E77203" w:rsidRPr="00114220" w:rsidRDefault="00E77203" w:rsidP="00114220">
      <w:pPr>
        <w:spacing w:line="360" w:lineRule="auto"/>
        <w:jc w:val="both"/>
        <w:rPr>
          <w:rFonts w:cstheme="minorHAnsi"/>
        </w:rPr>
      </w:pPr>
    </w:p>
    <w:p w14:paraId="5F3C6EC4" w14:textId="77777777" w:rsidR="0078367F" w:rsidRDefault="0078367F" w:rsidP="00114220">
      <w:pPr>
        <w:jc w:val="both"/>
        <w:rPr>
          <w:rFonts w:cstheme="minorHAnsi"/>
          <w:b/>
        </w:rPr>
      </w:pPr>
      <w:r w:rsidRPr="0078367F">
        <w:rPr>
          <w:rFonts w:cstheme="minorHAnsi"/>
          <w:b/>
        </w:rPr>
        <w:t xml:space="preserve">Hiermit erkläre ich mich freiwillig zur Teilnahme an Präsenzunterricht im Rahmen von unterrichtsersetzenden Maßnahmen für einzelne Schülerinnen und Schüler mittels Echtzeit-Videokonferenzsystem bereit </w:t>
      </w:r>
    </w:p>
    <w:p w14:paraId="212483C3" w14:textId="5EDCFF56" w:rsidR="007F19B1" w:rsidRPr="0027438B" w:rsidRDefault="00F31631" w:rsidP="00114220">
      <w:pPr>
        <w:jc w:val="both"/>
        <w:rPr>
          <w:rFonts w:cstheme="minorHAnsi"/>
        </w:rPr>
      </w:pPr>
      <w:r w:rsidRPr="0027438B">
        <w:rPr>
          <w:rFonts w:cstheme="minorHAnsi"/>
        </w:rPr>
        <w:t>Ich wurde über den Ablauf und den Inhalt der Zuschaltung umfassend informiert. Im Rahmen der Zuschaltung werden Bild- und Tonaufnahmen übertragen. Eine Aufzeichnung der Videoübertragung sowie die Übertragung der Videokonferenz an Dritte ist nicht zulässig. Die Einwilligung kann gegenüber der Schule jederzeit für die Zukunft widerrufen werden. Mir entstehen keine Nachteile, wenn ich nicht einwillige</w:t>
      </w:r>
      <w:r w:rsidR="000F41FF" w:rsidRPr="0027438B">
        <w:rPr>
          <w:rFonts w:cstheme="minorHAnsi"/>
        </w:rPr>
        <w:t xml:space="preserve"> oder die Einwilligung widerrufe</w:t>
      </w:r>
      <w:r w:rsidRPr="0027438B">
        <w:rPr>
          <w:rFonts w:cstheme="minorHAnsi"/>
        </w:rPr>
        <w:t>. Die Einwilligungs</w:t>
      </w:r>
      <w:r w:rsidR="000F41FF" w:rsidRPr="0027438B">
        <w:rPr>
          <w:rFonts w:cstheme="minorHAnsi"/>
        </w:rPr>
        <w:softHyphen/>
      </w:r>
      <w:r w:rsidRPr="0027438B">
        <w:rPr>
          <w:rFonts w:cstheme="minorHAnsi"/>
        </w:rPr>
        <w:t>erklärung gilt, sofern sie nicht vorher widerrufen wird, bis zum Ende des Schuljahres 2020/2021.</w:t>
      </w:r>
    </w:p>
    <w:p w14:paraId="6F5B5B9C" w14:textId="77777777" w:rsidR="00114220" w:rsidRPr="0027438B" w:rsidRDefault="00114220" w:rsidP="00114220">
      <w:pPr>
        <w:jc w:val="both"/>
        <w:rPr>
          <w:rFonts w:cstheme="minorHAnsi"/>
        </w:rPr>
      </w:pPr>
    </w:p>
    <w:p w14:paraId="4D07C014" w14:textId="040FBF5E" w:rsidR="007924A5" w:rsidRPr="00114220" w:rsidRDefault="007924A5" w:rsidP="00114220">
      <w:pPr>
        <w:rPr>
          <w:rFonts w:cstheme="minorHAnsi"/>
          <w:u w:val="single"/>
        </w:rPr>
      </w:pPr>
      <w:r w:rsidRPr="00114220">
        <w:rPr>
          <w:rFonts w:cstheme="minorHAnsi"/>
          <w:sz w:val="20"/>
          <w:u w:val="single"/>
        </w:rPr>
        <w:t>Datenschutzhinweise nach Art. 13 der Datenschutz-Grundverordnung (DS-GVO)</w:t>
      </w:r>
    </w:p>
    <w:p w14:paraId="3EB608C8" w14:textId="3A906436" w:rsidR="007924A5" w:rsidRPr="00114220" w:rsidRDefault="007924A5" w:rsidP="00114220">
      <w:pPr>
        <w:jc w:val="both"/>
        <w:rPr>
          <w:rFonts w:cstheme="minorHAnsi"/>
          <w:sz w:val="20"/>
        </w:rPr>
      </w:pPr>
      <w:r w:rsidRPr="00114220">
        <w:rPr>
          <w:rFonts w:cstheme="minorHAnsi"/>
          <w:sz w:val="20"/>
        </w:rPr>
        <w:t>Foto-, Bild- und Tonaufnahmen stellen personenbezogene Daten im Sinne von Art. 4 Nr. 1 DS-GVO dar. Die Aufnahmen dürfen nur mit freiwilliger und informierter Einwilligung der Betroffenen im Sinne des Art. 6 Abs. 1 Buchst. a DS-GVO gem</w:t>
      </w:r>
      <w:r w:rsidR="00E72474" w:rsidRPr="00114220">
        <w:rPr>
          <w:rFonts w:cstheme="minorHAnsi"/>
          <w:sz w:val="20"/>
        </w:rPr>
        <w:t>acht und veröffentlicht werden.</w:t>
      </w:r>
    </w:p>
    <w:p w14:paraId="43CA436A" w14:textId="340F4216" w:rsidR="007924A5" w:rsidRPr="00114220" w:rsidRDefault="007924A5" w:rsidP="00114220">
      <w:pPr>
        <w:jc w:val="both"/>
        <w:rPr>
          <w:rFonts w:cstheme="minorHAnsi"/>
          <w:sz w:val="20"/>
        </w:rPr>
      </w:pPr>
      <w:r w:rsidRPr="00114220">
        <w:rPr>
          <w:rFonts w:cstheme="minorHAnsi"/>
          <w:sz w:val="20"/>
        </w:rPr>
        <w:t xml:space="preserve">Nach Art. 15 DS-GVO haben </w:t>
      </w:r>
      <w:r w:rsidR="00E72474" w:rsidRPr="00114220">
        <w:rPr>
          <w:rFonts w:cstheme="minorHAnsi"/>
          <w:sz w:val="20"/>
        </w:rPr>
        <w:t>die Betroffenen</w:t>
      </w:r>
      <w:r w:rsidRPr="00114220">
        <w:rPr>
          <w:rFonts w:cstheme="minorHAnsi"/>
          <w:sz w:val="20"/>
        </w:rPr>
        <w:t xml:space="preserve"> in Bezug auf die Verarbeitung Ihrer personenbezogenen Daten ein Recht auf Auskunft gegenüber dem Verantwortlichen. Nach den Art. 16, </w:t>
      </w:r>
      <w:r w:rsidR="00E72474" w:rsidRPr="00114220">
        <w:rPr>
          <w:rFonts w:cstheme="minorHAnsi"/>
          <w:sz w:val="20"/>
        </w:rPr>
        <w:t>17, 18, 20 und 21 DS-GVO steht i</w:t>
      </w:r>
      <w:r w:rsidRPr="00114220">
        <w:rPr>
          <w:rFonts w:cstheme="minorHAnsi"/>
          <w:sz w:val="20"/>
        </w:rPr>
        <w:t>hnen ein Recht auf Berichtigung unzutreffender Angaben, u. U. ein Recht auf Löschung, ein Recht auf Einschränkung der Verarbeitung, ein Recht auf Datenübertragbarkeit und ein Widerspruchsrecht gegen die Verarbeitung aus Gründen ihrer besonderen Situation zu.</w:t>
      </w:r>
      <w:r w:rsidR="00114220">
        <w:rPr>
          <w:rFonts w:cstheme="minorHAnsi"/>
          <w:sz w:val="20"/>
        </w:rPr>
        <w:t xml:space="preserve"> </w:t>
      </w:r>
      <w:r w:rsidRPr="00114220">
        <w:rPr>
          <w:rFonts w:cstheme="minorHAnsi"/>
          <w:sz w:val="20"/>
        </w:rPr>
        <w:t xml:space="preserve">Die Rechtsgrundlage für die Verarbeitung </w:t>
      </w:r>
      <w:r w:rsidR="00E72474" w:rsidRPr="00114220">
        <w:rPr>
          <w:rFonts w:cstheme="minorHAnsi"/>
          <w:sz w:val="20"/>
        </w:rPr>
        <w:t>der</w:t>
      </w:r>
      <w:r w:rsidRPr="00114220">
        <w:rPr>
          <w:rFonts w:cstheme="minorHAnsi"/>
          <w:sz w:val="20"/>
        </w:rPr>
        <w:t xml:space="preserve"> personenbezogenen Daten zu den oben genannten Zwecken ist die </w:t>
      </w:r>
      <w:r w:rsidR="00E72474" w:rsidRPr="00114220">
        <w:rPr>
          <w:rFonts w:cstheme="minorHAnsi"/>
          <w:sz w:val="20"/>
        </w:rPr>
        <w:t>vorliegende Einwilligungserklärung.</w:t>
      </w:r>
    </w:p>
    <w:p w14:paraId="5AFCCD9A" w14:textId="38FCF52A" w:rsidR="00E72474" w:rsidRPr="00114220" w:rsidRDefault="007924A5" w:rsidP="00114220">
      <w:pPr>
        <w:jc w:val="both"/>
        <w:rPr>
          <w:rFonts w:cstheme="minorHAnsi"/>
          <w:sz w:val="20"/>
        </w:rPr>
      </w:pPr>
      <w:r w:rsidRPr="00114220">
        <w:rPr>
          <w:rFonts w:cstheme="minorHAnsi"/>
          <w:sz w:val="20"/>
        </w:rPr>
        <w:t>Verantwortlich</w:t>
      </w:r>
      <w:r w:rsidR="00E72474" w:rsidRPr="00114220">
        <w:rPr>
          <w:rFonts w:cstheme="minorHAnsi"/>
          <w:sz w:val="20"/>
        </w:rPr>
        <w:t>e Stelle</w:t>
      </w:r>
      <w:r w:rsidRPr="00114220">
        <w:rPr>
          <w:rFonts w:cstheme="minorHAnsi"/>
          <w:sz w:val="20"/>
        </w:rPr>
        <w:t xml:space="preserve"> für die Datenverarbeitung ist </w:t>
      </w:r>
      <w:r w:rsidR="00E72474" w:rsidRPr="00114220">
        <w:rPr>
          <w:rFonts w:cstheme="minorHAnsi"/>
          <w:sz w:val="20"/>
        </w:rPr>
        <w:t>die Schule. D</w:t>
      </w:r>
      <w:r w:rsidR="00ED3F2A" w:rsidRPr="00114220">
        <w:rPr>
          <w:rFonts w:cstheme="minorHAnsi"/>
          <w:sz w:val="20"/>
        </w:rPr>
        <w:t>er</w:t>
      </w:r>
      <w:r w:rsidRPr="00114220">
        <w:rPr>
          <w:rFonts w:cstheme="minorHAnsi"/>
          <w:sz w:val="20"/>
        </w:rPr>
        <w:t xml:space="preserve"> Datenschutz</w:t>
      </w:r>
      <w:r w:rsidR="00E72474" w:rsidRPr="00114220">
        <w:rPr>
          <w:rFonts w:cstheme="minorHAnsi"/>
          <w:sz w:val="20"/>
        </w:rPr>
        <w:softHyphen/>
      </w:r>
      <w:r w:rsidR="00ED3F2A" w:rsidRPr="00114220">
        <w:rPr>
          <w:rFonts w:cstheme="minorHAnsi"/>
          <w:sz w:val="20"/>
        </w:rPr>
        <w:t>beauftragte</w:t>
      </w:r>
      <w:r w:rsidRPr="00114220">
        <w:rPr>
          <w:rFonts w:cstheme="minorHAnsi"/>
          <w:sz w:val="20"/>
        </w:rPr>
        <w:t xml:space="preserve"> </w:t>
      </w:r>
      <w:r w:rsidR="00E72474" w:rsidRPr="00114220">
        <w:rPr>
          <w:rFonts w:cstheme="minorHAnsi"/>
          <w:sz w:val="20"/>
        </w:rPr>
        <w:t>der Schule</w:t>
      </w:r>
      <w:r w:rsidR="00114220" w:rsidRPr="00114220">
        <w:rPr>
          <w:rFonts w:cstheme="minorHAnsi"/>
          <w:sz w:val="20"/>
        </w:rPr>
        <w:t>,</w:t>
      </w:r>
      <w:r w:rsidR="00E72474" w:rsidRPr="00114220">
        <w:rPr>
          <w:rFonts w:cstheme="minorHAnsi"/>
          <w:sz w:val="20"/>
        </w:rPr>
        <w:t xml:space="preserve"> </w:t>
      </w:r>
      <w:r w:rsidR="00114220" w:rsidRPr="00114220">
        <w:rPr>
          <w:rFonts w:cstheme="minorHAnsi"/>
          <w:sz w:val="20"/>
        </w:rPr>
        <w:t xml:space="preserve">Peter Helfrich, </w:t>
      </w:r>
      <w:r w:rsidR="00E72474" w:rsidRPr="00114220">
        <w:rPr>
          <w:rFonts w:cstheme="minorHAnsi"/>
          <w:sz w:val="20"/>
        </w:rPr>
        <w:t>ist auf dem folgenden Weg zu erreichen:</w:t>
      </w:r>
      <w:r w:rsidR="00114220" w:rsidRPr="00114220">
        <w:rPr>
          <w:rFonts w:cstheme="minorHAnsi"/>
          <w:sz w:val="20"/>
        </w:rPr>
        <w:t xml:space="preserve"> </w:t>
      </w:r>
      <w:r w:rsidR="00114220" w:rsidRPr="00114220">
        <w:rPr>
          <w:rFonts w:cstheme="minorHAnsi"/>
          <w:color w:val="0070C0"/>
          <w:sz w:val="20"/>
          <w:u w:val="single"/>
        </w:rPr>
        <w:t>p.helfrich@bs-witzenhausen.de</w:t>
      </w:r>
    </w:p>
    <w:p w14:paraId="7B40B540" w14:textId="0F0CE6D3" w:rsidR="007924A5" w:rsidRPr="00114220" w:rsidRDefault="00E72474" w:rsidP="00114220">
      <w:pPr>
        <w:jc w:val="both"/>
        <w:rPr>
          <w:rFonts w:cstheme="minorHAnsi"/>
          <w:sz w:val="20"/>
        </w:rPr>
      </w:pPr>
      <w:r w:rsidRPr="00114220">
        <w:rPr>
          <w:rFonts w:cstheme="minorHAnsi"/>
          <w:sz w:val="20"/>
        </w:rPr>
        <w:t xml:space="preserve">Die Unterzeichner haben das Recht, sich </w:t>
      </w:r>
      <w:r w:rsidR="007924A5" w:rsidRPr="00114220">
        <w:rPr>
          <w:rFonts w:cstheme="minorHAnsi"/>
          <w:sz w:val="20"/>
        </w:rPr>
        <w:t>beim Hessischen Beauftragten für Daten</w:t>
      </w:r>
      <w:r w:rsidRPr="00114220">
        <w:rPr>
          <w:rFonts w:cstheme="minorHAnsi"/>
          <w:sz w:val="20"/>
        </w:rPr>
        <w:softHyphen/>
      </w:r>
      <w:r w:rsidR="007924A5" w:rsidRPr="00114220">
        <w:rPr>
          <w:rFonts w:cstheme="minorHAnsi"/>
          <w:sz w:val="20"/>
        </w:rPr>
        <w:t>schutz und Informationsfreiheit, Gustav-Stresemann-Ring 1, 65189 Wiesbaden</w:t>
      </w:r>
      <w:r w:rsidRPr="00114220">
        <w:rPr>
          <w:rFonts w:cstheme="minorHAnsi"/>
          <w:sz w:val="20"/>
        </w:rPr>
        <w:t xml:space="preserve"> zu be</w:t>
      </w:r>
      <w:r w:rsidRPr="00114220">
        <w:rPr>
          <w:rFonts w:cstheme="minorHAnsi"/>
          <w:sz w:val="20"/>
        </w:rPr>
        <w:softHyphen/>
        <w:t>schweren, vgl.</w:t>
      </w:r>
      <w:r w:rsidR="007924A5" w:rsidRPr="00114220">
        <w:rPr>
          <w:rFonts w:cstheme="minorHAnsi"/>
          <w:sz w:val="20"/>
        </w:rPr>
        <w:t xml:space="preserve"> </w:t>
      </w:r>
      <w:hyperlink r:id="rId7" w:history="1">
        <w:r w:rsidR="007924A5" w:rsidRPr="00114220">
          <w:rPr>
            <w:rStyle w:val="Hyperlink"/>
            <w:rFonts w:cstheme="minorHAnsi"/>
            <w:sz w:val="20"/>
          </w:rPr>
          <w:t>www.datenschutz.hessen.de/service/beschwerde</w:t>
        </w:r>
      </w:hyperlink>
    </w:p>
    <w:p w14:paraId="7C76512E" w14:textId="77777777" w:rsidR="007924A5" w:rsidRPr="00114220" w:rsidRDefault="007924A5" w:rsidP="00114220">
      <w:pPr>
        <w:spacing w:line="360" w:lineRule="auto"/>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114220" w14:paraId="4C31DAC0" w14:textId="77777777" w:rsidTr="00114220">
        <w:tc>
          <w:tcPr>
            <w:tcW w:w="4390" w:type="dxa"/>
          </w:tcPr>
          <w:p w14:paraId="6F24844D" w14:textId="61C143E6" w:rsidR="00114220" w:rsidRDefault="00114220" w:rsidP="00114220">
            <w:pPr>
              <w:spacing w:line="360" w:lineRule="auto"/>
              <w:jc w:val="right"/>
              <w:rPr>
                <w:rFonts w:cstheme="minorHAnsi"/>
              </w:rPr>
            </w:pPr>
            <w:r w:rsidRPr="00114220">
              <w:rPr>
                <w:rFonts w:cstheme="minorHAnsi"/>
                <w:sz w:val="18"/>
              </w:rPr>
              <w:t>Ort und Datum</w:t>
            </w:r>
          </w:p>
        </w:tc>
        <w:tc>
          <w:tcPr>
            <w:tcW w:w="4672" w:type="dxa"/>
            <w:tcBorders>
              <w:bottom w:val="single" w:sz="4" w:space="0" w:color="auto"/>
            </w:tcBorders>
          </w:tcPr>
          <w:p w14:paraId="66F47B7A" w14:textId="77777777" w:rsidR="00114220" w:rsidRDefault="00114220" w:rsidP="00114220">
            <w:pPr>
              <w:spacing w:line="360" w:lineRule="auto"/>
              <w:rPr>
                <w:rFonts w:cstheme="minorHAnsi"/>
              </w:rPr>
            </w:pPr>
          </w:p>
        </w:tc>
      </w:tr>
      <w:tr w:rsidR="00114220" w14:paraId="3581735B" w14:textId="77777777" w:rsidTr="00114220">
        <w:tc>
          <w:tcPr>
            <w:tcW w:w="4390" w:type="dxa"/>
            <w:tcBorders>
              <w:bottom w:val="single" w:sz="4" w:space="0" w:color="auto"/>
            </w:tcBorders>
          </w:tcPr>
          <w:p w14:paraId="626F09CC" w14:textId="77777777" w:rsidR="00114220" w:rsidRDefault="00114220" w:rsidP="00114220">
            <w:pPr>
              <w:spacing w:line="360" w:lineRule="auto"/>
              <w:rPr>
                <w:rFonts w:cstheme="minorHAnsi"/>
              </w:rPr>
            </w:pPr>
          </w:p>
          <w:p w14:paraId="2FA1D304" w14:textId="07CD1A1A" w:rsidR="00114220" w:rsidRDefault="00114220" w:rsidP="00114220">
            <w:pPr>
              <w:spacing w:line="360" w:lineRule="auto"/>
              <w:rPr>
                <w:rFonts w:cstheme="minorHAnsi"/>
              </w:rPr>
            </w:pPr>
          </w:p>
        </w:tc>
        <w:tc>
          <w:tcPr>
            <w:tcW w:w="4672" w:type="dxa"/>
            <w:tcBorders>
              <w:top w:val="single" w:sz="4" w:space="0" w:color="auto"/>
              <w:bottom w:val="single" w:sz="4" w:space="0" w:color="auto"/>
            </w:tcBorders>
          </w:tcPr>
          <w:p w14:paraId="6E28FD11" w14:textId="77777777" w:rsidR="00114220" w:rsidRDefault="00114220" w:rsidP="00114220">
            <w:pPr>
              <w:spacing w:line="360" w:lineRule="auto"/>
              <w:rPr>
                <w:rFonts w:cstheme="minorHAnsi"/>
              </w:rPr>
            </w:pPr>
          </w:p>
        </w:tc>
      </w:tr>
      <w:tr w:rsidR="00114220" w14:paraId="6EE823A2" w14:textId="77777777" w:rsidTr="00114220">
        <w:tc>
          <w:tcPr>
            <w:tcW w:w="4390" w:type="dxa"/>
            <w:tcBorders>
              <w:top w:val="single" w:sz="4" w:space="0" w:color="auto"/>
            </w:tcBorders>
          </w:tcPr>
          <w:p w14:paraId="15E1D8F7" w14:textId="56704AE1" w:rsidR="00114220" w:rsidRDefault="00114220" w:rsidP="00114220">
            <w:pPr>
              <w:spacing w:line="360" w:lineRule="auto"/>
              <w:jc w:val="center"/>
              <w:rPr>
                <w:rFonts w:cstheme="minorHAnsi"/>
              </w:rPr>
            </w:pPr>
            <w:r w:rsidRPr="00114220">
              <w:rPr>
                <w:rFonts w:cstheme="minorHAnsi"/>
                <w:sz w:val="18"/>
              </w:rPr>
              <w:t>Unterschrift Schülerin/Schüler</w:t>
            </w:r>
          </w:p>
        </w:tc>
        <w:tc>
          <w:tcPr>
            <w:tcW w:w="4672" w:type="dxa"/>
            <w:tcBorders>
              <w:top w:val="single" w:sz="4" w:space="0" w:color="auto"/>
            </w:tcBorders>
          </w:tcPr>
          <w:p w14:paraId="144D2744" w14:textId="4D3B3F85" w:rsidR="00114220" w:rsidRDefault="00114220" w:rsidP="00114220">
            <w:pPr>
              <w:spacing w:line="360" w:lineRule="auto"/>
              <w:rPr>
                <w:rFonts w:cstheme="minorHAnsi"/>
              </w:rPr>
            </w:pPr>
            <w:r w:rsidRPr="00114220">
              <w:rPr>
                <w:rFonts w:cstheme="minorHAnsi"/>
                <w:sz w:val="18"/>
              </w:rPr>
              <w:t>(Bei Schülerinnen und Schülern unter 18 Jahren auch Unterschrift eines Elternteils</w:t>
            </w:r>
            <w:r>
              <w:rPr>
                <w:rFonts w:cstheme="minorHAnsi"/>
                <w:sz w:val="18"/>
              </w:rPr>
              <w:t>)</w:t>
            </w:r>
          </w:p>
        </w:tc>
      </w:tr>
    </w:tbl>
    <w:p w14:paraId="187FBC7D" w14:textId="776EBCC2" w:rsidR="00F31631" w:rsidRPr="00114220" w:rsidRDefault="00F31631" w:rsidP="00114220">
      <w:pPr>
        <w:spacing w:line="360" w:lineRule="auto"/>
        <w:rPr>
          <w:rFonts w:cstheme="minorHAnsi"/>
        </w:rPr>
      </w:pPr>
    </w:p>
    <w:sectPr w:rsidR="00F31631" w:rsidRPr="001142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99A"/>
    <w:rsid w:val="00012433"/>
    <w:rsid w:val="0002417D"/>
    <w:rsid w:val="00035F5D"/>
    <w:rsid w:val="0005335E"/>
    <w:rsid w:val="000667A6"/>
    <w:rsid w:val="000F41FF"/>
    <w:rsid w:val="00114220"/>
    <w:rsid w:val="00127EFD"/>
    <w:rsid w:val="001B7C1A"/>
    <w:rsid w:val="00204BD2"/>
    <w:rsid w:val="00272FE8"/>
    <w:rsid w:val="0027438B"/>
    <w:rsid w:val="0031400F"/>
    <w:rsid w:val="00337EB4"/>
    <w:rsid w:val="0039199A"/>
    <w:rsid w:val="003A5ACC"/>
    <w:rsid w:val="004209A3"/>
    <w:rsid w:val="00430ACD"/>
    <w:rsid w:val="004A379C"/>
    <w:rsid w:val="004B0FFB"/>
    <w:rsid w:val="004C3452"/>
    <w:rsid w:val="00565C65"/>
    <w:rsid w:val="00581E57"/>
    <w:rsid w:val="005A2EE7"/>
    <w:rsid w:val="005A5334"/>
    <w:rsid w:val="005B0BB1"/>
    <w:rsid w:val="005D4DDD"/>
    <w:rsid w:val="00684E3A"/>
    <w:rsid w:val="006A1A72"/>
    <w:rsid w:val="006C7EE9"/>
    <w:rsid w:val="0078367F"/>
    <w:rsid w:val="007924A5"/>
    <w:rsid w:val="007F19B1"/>
    <w:rsid w:val="00803D57"/>
    <w:rsid w:val="008672B1"/>
    <w:rsid w:val="008B6A7B"/>
    <w:rsid w:val="008E1234"/>
    <w:rsid w:val="00907212"/>
    <w:rsid w:val="009208E8"/>
    <w:rsid w:val="009B71A9"/>
    <w:rsid w:val="00AB134B"/>
    <w:rsid w:val="00AC4077"/>
    <w:rsid w:val="00AD2B99"/>
    <w:rsid w:val="00B5256D"/>
    <w:rsid w:val="00BF6756"/>
    <w:rsid w:val="00C66D79"/>
    <w:rsid w:val="00CD261D"/>
    <w:rsid w:val="00D07F98"/>
    <w:rsid w:val="00DF3B59"/>
    <w:rsid w:val="00E72474"/>
    <w:rsid w:val="00E77203"/>
    <w:rsid w:val="00E822C2"/>
    <w:rsid w:val="00E87A95"/>
    <w:rsid w:val="00ED3F2A"/>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semiHidden/>
    <w:unhideWhenUsed/>
    <w:rsid w:val="007924A5"/>
    <w:rPr>
      <w:color w:val="0563C1" w:themeColor="hyperlink"/>
      <w:u w:val="single"/>
    </w:rPr>
  </w:style>
  <w:style w:type="table" w:styleId="Tabellenraster">
    <w:name w:val="Table Grid"/>
    <w:basedOn w:val="NormaleTabelle"/>
    <w:uiPriority w:val="39"/>
    <w:rsid w:val="00114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20918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enschutz.hessen.de/service/beschw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Begga Breiding</cp:lastModifiedBy>
  <cp:revision>3</cp:revision>
  <dcterms:created xsi:type="dcterms:W3CDTF">2020-11-12T10:03:00Z</dcterms:created>
  <dcterms:modified xsi:type="dcterms:W3CDTF">2020-11-12T10:08:00Z</dcterms:modified>
</cp:coreProperties>
</file>